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"/>
        <w:gridCol w:w="1006"/>
        <w:gridCol w:w="706"/>
        <w:gridCol w:w="118"/>
        <w:gridCol w:w="962"/>
        <w:gridCol w:w="765"/>
        <w:gridCol w:w="262"/>
        <w:gridCol w:w="691"/>
        <w:gridCol w:w="191"/>
        <w:gridCol w:w="411"/>
        <w:gridCol w:w="532"/>
        <w:gridCol w:w="868"/>
        <w:gridCol w:w="336"/>
        <w:gridCol w:w="1560"/>
      </w:tblGrid>
      <w:tr w:rsidR="005B4775" w:rsidRPr="00491993" w:rsidTr="002B6D55">
        <w:trPr>
          <w:trHeight w:val="271"/>
        </w:trPr>
        <w:tc>
          <w:tcPr>
            <w:tcW w:w="4412" w:type="dxa"/>
            <w:gridSpan w:val="7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D80AF4" w:rsidRDefault="00D80AF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Желимир Кешетовић</w:t>
            </w:r>
          </w:p>
        </w:tc>
      </w:tr>
      <w:tr w:rsidR="005B4775" w:rsidRPr="00491993" w:rsidTr="002B6D55">
        <w:trPr>
          <w:trHeight w:val="271"/>
        </w:trPr>
        <w:tc>
          <w:tcPr>
            <w:tcW w:w="4412" w:type="dxa"/>
            <w:gridSpan w:val="7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491993" w:rsidRDefault="00D80AF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5B4775" w:rsidRPr="005B4775" w:rsidTr="002B6D55">
        <w:trPr>
          <w:trHeight w:val="271"/>
        </w:trPr>
        <w:tc>
          <w:tcPr>
            <w:tcW w:w="4412" w:type="dxa"/>
            <w:gridSpan w:val="7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D80AF4" w:rsidRDefault="00D80AF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</w:t>
            </w:r>
          </w:p>
        </w:tc>
      </w:tr>
      <w:tr w:rsidR="005B4775" w:rsidRPr="005B4775" w:rsidTr="002B6D55">
        <w:trPr>
          <w:trHeight w:val="271"/>
        </w:trPr>
        <w:tc>
          <w:tcPr>
            <w:tcW w:w="4412" w:type="dxa"/>
            <w:gridSpan w:val="7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менаџмент у области безбедности</w:t>
            </w:r>
          </w:p>
        </w:tc>
      </w:tr>
      <w:tr w:rsidR="005B4775" w:rsidRPr="00491993" w:rsidTr="002B6D55">
        <w:trPr>
          <w:trHeight w:val="271"/>
        </w:trPr>
        <w:tc>
          <w:tcPr>
            <w:tcW w:w="9001" w:type="dxa"/>
            <w:gridSpan w:val="14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5B4775" w:rsidRPr="004B07B6" w:rsidTr="002B6D55">
        <w:trPr>
          <w:trHeight w:val="271"/>
        </w:trPr>
        <w:tc>
          <w:tcPr>
            <w:tcW w:w="2423" w:type="dxa"/>
            <w:gridSpan w:val="4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2" w:type="dxa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5B477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B4775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217925" w:rsidRPr="00491993" w:rsidTr="002B6D55">
        <w:trPr>
          <w:trHeight w:val="271"/>
        </w:trPr>
        <w:tc>
          <w:tcPr>
            <w:tcW w:w="2423" w:type="dxa"/>
            <w:gridSpan w:val="4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217925" w:rsidRPr="00217925" w:rsidRDefault="00217925" w:rsidP="00022AE3">
            <w:pPr>
              <w:jc w:val="center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2013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217925" w:rsidRPr="00217925" w:rsidRDefault="00217925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217925" w:rsidRPr="00217925" w:rsidRDefault="00217925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менаџмент у области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217925" w:rsidRPr="00491993" w:rsidTr="002B6D55">
        <w:trPr>
          <w:trHeight w:val="271"/>
        </w:trPr>
        <w:tc>
          <w:tcPr>
            <w:tcW w:w="2423" w:type="dxa"/>
            <w:gridSpan w:val="4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217925" w:rsidRPr="00217925" w:rsidRDefault="00217925" w:rsidP="00022AE3">
            <w:pPr>
              <w:jc w:val="center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2009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217925" w:rsidRPr="00217925" w:rsidRDefault="00217925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217925" w:rsidRPr="003E1B9B" w:rsidRDefault="003E1B9B" w:rsidP="003E1B9B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------“-------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217925" w:rsidRPr="00491993" w:rsidTr="002B6D55">
        <w:trPr>
          <w:trHeight w:val="271"/>
        </w:trPr>
        <w:tc>
          <w:tcPr>
            <w:tcW w:w="2423" w:type="dxa"/>
            <w:gridSpan w:val="4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217925" w:rsidRPr="00217925" w:rsidRDefault="00217925" w:rsidP="00022AE3">
            <w:pPr>
              <w:jc w:val="center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2005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217925" w:rsidRPr="00217925" w:rsidRDefault="00217925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217925" w:rsidRPr="00217925" w:rsidRDefault="003E1B9B" w:rsidP="003E1B9B">
            <w:pPr>
              <w:jc w:val="center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------“-------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217925" w:rsidRPr="00491993" w:rsidTr="002B6D55">
        <w:trPr>
          <w:trHeight w:val="271"/>
        </w:trPr>
        <w:tc>
          <w:tcPr>
            <w:tcW w:w="2423" w:type="dxa"/>
            <w:gridSpan w:val="4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217925" w:rsidRPr="00217925" w:rsidRDefault="00217925" w:rsidP="00022AE3">
            <w:pPr>
              <w:jc w:val="center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2000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217925" w:rsidRPr="00217925" w:rsidRDefault="00217925" w:rsidP="00217925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Инст за пол</w:t>
            </w:r>
            <w:r>
              <w:rPr>
                <w:rFonts w:ascii="Times New Roman" w:hAnsi="Times New Roman"/>
                <w:sz w:val="20"/>
                <w:szCs w:val="24"/>
                <w:lang w:val="sr-Cyrl-CS"/>
              </w:rPr>
              <w:t>.</w:t>
            </w: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студије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217925" w:rsidRPr="00217925" w:rsidRDefault="00217925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политичке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научни сарадник</w:t>
            </w:r>
          </w:p>
        </w:tc>
      </w:tr>
      <w:tr w:rsidR="00217925" w:rsidRPr="00491993" w:rsidTr="002B6D55">
        <w:trPr>
          <w:trHeight w:val="271"/>
        </w:trPr>
        <w:tc>
          <w:tcPr>
            <w:tcW w:w="2423" w:type="dxa"/>
            <w:gridSpan w:val="4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62" w:type="dxa"/>
            <w:vAlign w:val="center"/>
          </w:tcPr>
          <w:p w:rsidR="00217925" w:rsidRPr="00217925" w:rsidRDefault="00217925" w:rsidP="00022AE3">
            <w:pPr>
              <w:jc w:val="center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1999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217925" w:rsidRPr="00217925" w:rsidRDefault="00217925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4"/>
                <w:lang w:val="sr-Cyrl-CS"/>
              </w:rPr>
              <w:t>Фак.</w:t>
            </w: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 xml:space="preserve"> пол</w:t>
            </w:r>
            <w:r>
              <w:rPr>
                <w:rFonts w:ascii="Times New Roman" w:hAnsi="Times New Roman"/>
                <w:sz w:val="20"/>
                <w:szCs w:val="24"/>
                <w:lang w:val="sr-Cyrl-CS"/>
              </w:rPr>
              <w:t>.</w:t>
            </w: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 xml:space="preserve"> наука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217925" w:rsidRPr="00217925" w:rsidRDefault="00217925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Наука о управи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17925" w:rsidRPr="00491993" w:rsidTr="002B6D55">
        <w:trPr>
          <w:trHeight w:val="271"/>
        </w:trPr>
        <w:tc>
          <w:tcPr>
            <w:tcW w:w="2423" w:type="dxa"/>
            <w:gridSpan w:val="4"/>
            <w:vAlign w:val="center"/>
          </w:tcPr>
          <w:p w:rsidR="00217925" w:rsidRPr="00AC0E94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62" w:type="dxa"/>
            <w:vAlign w:val="center"/>
          </w:tcPr>
          <w:p w:rsidR="00217925" w:rsidRPr="00217925" w:rsidRDefault="00217925" w:rsidP="00022AE3">
            <w:pPr>
              <w:jc w:val="center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1994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217925" w:rsidRPr="00217925" w:rsidRDefault="00217925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Факултет политичких наука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217925" w:rsidRPr="00217925" w:rsidRDefault="00217925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Социологија културе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17925" w:rsidRPr="00491993" w:rsidTr="002B6D55">
        <w:trPr>
          <w:trHeight w:val="271"/>
        </w:trPr>
        <w:tc>
          <w:tcPr>
            <w:tcW w:w="2423" w:type="dxa"/>
            <w:gridSpan w:val="4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62" w:type="dxa"/>
            <w:vAlign w:val="center"/>
          </w:tcPr>
          <w:p w:rsidR="00217925" w:rsidRPr="00217925" w:rsidRDefault="00217925" w:rsidP="00022AE3">
            <w:pPr>
              <w:jc w:val="center"/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1982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217925" w:rsidRPr="00217925" w:rsidRDefault="00217925" w:rsidP="00217925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4"/>
                <w:lang w:val="sr-Cyrl-CS"/>
              </w:rPr>
              <w:t>Фак.</w:t>
            </w: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 xml:space="preserve"> пол</w:t>
            </w:r>
            <w:r>
              <w:rPr>
                <w:rFonts w:ascii="Times New Roman" w:hAnsi="Times New Roman"/>
                <w:sz w:val="20"/>
                <w:szCs w:val="24"/>
                <w:lang w:val="sr-Cyrl-CS"/>
              </w:rPr>
              <w:t>.</w:t>
            </w: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 xml:space="preserve"> наука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217925" w:rsidRPr="00217925" w:rsidRDefault="00217925" w:rsidP="00022AE3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политичке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B4775" w:rsidRPr="004B07B6" w:rsidTr="002B6D55">
        <w:trPr>
          <w:trHeight w:val="271"/>
        </w:trPr>
        <w:tc>
          <w:tcPr>
            <w:tcW w:w="9001" w:type="dxa"/>
            <w:gridSpan w:val="14"/>
            <w:vAlign w:val="center"/>
          </w:tcPr>
          <w:p w:rsidR="005B4775" w:rsidRPr="005B477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5B4775" w:rsidRPr="004B07B6" w:rsidTr="002B6D55">
        <w:trPr>
          <w:trHeight w:val="519"/>
        </w:trPr>
        <w:tc>
          <w:tcPr>
            <w:tcW w:w="593" w:type="dxa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3504" w:type="dxa"/>
            <w:gridSpan w:val="6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217925" w:rsidRPr="005B4775" w:rsidTr="002B6D55">
        <w:trPr>
          <w:trHeight w:val="271"/>
        </w:trPr>
        <w:tc>
          <w:tcPr>
            <w:tcW w:w="593" w:type="dxa"/>
            <w:shd w:val="clear" w:color="auto" w:fill="auto"/>
            <w:vAlign w:val="center"/>
          </w:tcPr>
          <w:p w:rsidR="00217925" w:rsidRPr="00217925" w:rsidRDefault="00217925" w:rsidP="0021792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217925" w:rsidRPr="00217925" w:rsidRDefault="00217925" w:rsidP="0021792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04" w:type="dxa"/>
            <w:gridSpan w:val="6"/>
            <w:shd w:val="clear" w:color="auto" w:fill="auto"/>
            <w:vAlign w:val="center"/>
          </w:tcPr>
          <w:p w:rsidR="00217925" w:rsidRPr="00217925" w:rsidRDefault="00217925" w:rsidP="0021792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0"/>
                <w:lang w:val="sr-Cyrl-CS"/>
              </w:rPr>
              <w:t>Кризни менаџмент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17925" w:rsidRPr="00491993" w:rsidRDefault="00217925" w:rsidP="002B6D55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217925" w:rsidRPr="005B4775" w:rsidTr="002B6D55">
        <w:trPr>
          <w:trHeight w:val="271"/>
        </w:trPr>
        <w:tc>
          <w:tcPr>
            <w:tcW w:w="593" w:type="dxa"/>
            <w:shd w:val="clear" w:color="auto" w:fill="auto"/>
            <w:vAlign w:val="center"/>
          </w:tcPr>
          <w:p w:rsidR="00217925" w:rsidRPr="00217925" w:rsidRDefault="00217925" w:rsidP="0021792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217925" w:rsidRPr="00217925" w:rsidRDefault="00217925" w:rsidP="0021792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04" w:type="dxa"/>
            <w:gridSpan w:val="6"/>
            <w:shd w:val="clear" w:color="auto" w:fill="auto"/>
            <w:vAlign w:val="center"/>
          </w:tcPr>
          <w:p w:rsidR="00217925" w:rsidRPr="00217925" w:rsidRDefault="00217925" w:rsidP="0021792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0"/>
                <w:lang w:val="sr-Cyrl-CS"/>
              </w:rPr>
              <w:t>Медији и комуникације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17925" w:rsidRPr="00491993" w:rsidRDefault="00217925" w:rsidP="002B6D55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217925" w:rsidRPr="005B4775" w:rsidTr="002B6D55">
        <w:trPr>
          <w:trHeight w:val="271"/>
        </w:trPr>
        <w:tc>
          <w:tcPr>
            <w:tcW w:w="593" w:type="dxa"/>
            <w:shd w:val="clear" w:color="auto" w:fill="auto"/>
            <w:vAlign w:val="center"/>
          </w:tcPr>
          <w:p w:rsidR="00217925" w:rsidRPr="00217925" w:rsidRDefault="00217925" w:rsidP="0021792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217925" w:rsidRPr="00217925" w:rsidRDefault="00217925" w:rsidP="0021792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04" w:type="dxa"/>
            <w:gridSpan w:val="6"/>
            <w:shd w:val="clear" w:color="auto" w:fill="auto"/>
            <w:vAlign w:val="center"/>
          </w:tcPr>
          <w:p w:rsidR="00217925" w:rsidRPr="00217925" w:rsidRDefault="00217925" w:rsidP="0021792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0"/>
                <w:lang w:val="sr-Cyrl-CS"/>
              </w:rPr>
              <w:t>Политика кризног менаџмента и кирзна комуникација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17925" w:rsidRPr="00491993" w:rsidRDefault="00217925" w:rsidP="002B6D55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217925" w:rsidRPr="005B4775" w:rsidTr="002B6D55">
        <w:trPr>
          <w:trHeight w:val="271"/>
        </w:trPr>
        <w:tc>
          <w:tcPr>
            <w:tcW w:w="593" w:type="dxa"/>
            <w:shd w:val="clear" w:color="auto" w:fill="auto"/>
            <w:vAlign w:val="center"/>
          </w:tcPr>
          <w:p w:rsidR="00217925" w:rsidRPr="00217925" w:rsidRDefault="00217925" w:rsidP="0021792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217925" w:rsidRPr="00217925" w:rsidRDefault="00217925" w:rsidP="0021792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04" w:type="dxa"/>
            <w:gridSpan w:val="6"/>
            <w:shd w:val="clear" w:color="auto" w:fill="auto"/>
            <w:vAlign w:val="center"/>
          </w:tcPr>
          <w:p w:rsidR="00217925" w:rsidRPr="00217925" w:rsidRDefault="00217925" w:rsidP="0021792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Комуникацијски аспекти безбедности 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217925" w:rsidRPr="00491993" w:rsidRDefault="0021792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17925" w:rsidRPr="00491993" w:rsidRDefault="00217925" w:rsidP="002B6D55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ДАС</w:t>
            </w:r>
          </w:p>
        </w:tc>
      </w:tr>
      <w:tr w:rsidR="005B4775" w:rsidRPr="004B07B6" w:rsidTr="002B6D55">
        <w:trPr>
          <w:trHeight w:val="271"/>
        </w:trPr>
        <w:tc>
          <w:tcPr>
            <w:tcW w:w="9001" w:type="dxa"/>
            <w:gridSpan w:val="14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B4775" w:rsidRPr="005B4775" w:rsidTr="002B6D55">
        <w:trPr>
          <w:trHeight w:val="271"/>
        </w:trPr>
        <w:tc>
          <w:tcPr>
            <w:tcW w:w="593" w:type="dxa"/>
            <w:vAlign w:val="center"/>
          </w:tcPr>
          <w:p w:rsidR="005B4775" w:rsidRPr="00491993" w:rsidRDefault="002B6D55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408" w:type="dxa"/>
            <w:gridSpan w:val="13"/>
            <w:shd w:val="clear" w:color="auto" w:fill="auto"/>
            <w:vAlign w:val="center"/>
          </w:tcPr>
          <w:p w:rsidR="005B4775" w:rsidRPr="002B6D55" w:rsidRDefault="002B6D5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B6D55">
              <w:rPr>
                <w:rFonts w:ascii="Times New Roman" w:hAnsi="Times New Roman"/>
                <w:b/>
                <w:sz w:val="18"/>
              </w:rPr>
              <w:t>Kešetović, Ž.</w:t>
            </w:r>
            <w:r w:rsidRPr="002B6D55">
              <w:rPr>
                <w:rFonts w:ascii="Times New Roman" w:hAnsi="Times New Roman"/>
                <w:sz w:val="18"/>
              </w:rPr>
              <w:t xml:space="preserve">, Marić, P. and Ninković, V. (2017), “Crisis communication of Local Authorities in Emergency Situations – Communicating “May Floods” in the Republic of Serbia”, </w:t>
            </w:r>
            <w:r w:rsidRPr="002B6D55">
              <w:rPr>
                <w:rFonts w:ascii="Times New Roman" w:hAnsi="Times New Roman"/>
                <w:b/>
                <w:i/>
                <w:sz w:val="18"/>
              </w:rPr>
              <w:t>Lex Localis- Journal of local self-government</w:t>
            </w:r>
            <w:r w:rsidRPr="002B6D55">
              <w:rPr>
                <w:rFonts w:ascii="Times New Roman" w:hAnsi="Times New Roman"/>
                <w:i/>
                <w:sz w:val="18"/>
              </w:rPr>
              <w:t>,</w:t>
            </w:r>
            <w:r w:rsidRPr="002B6D55">
              <w:rPr>
                <w:rFonts w:ascii="Times New Roman" w:hAnsi="Times New Roman"/>
                <w:sz w:val="18"/>
              </w:rPr>
              <w:t xml:space="preserve"> Vol. 15, No. 1, pp. 93 </w:t>
            </w:r>
            <w:r>
              <w:rPr>
                <w:rFonts w:ascii="Times New Roman" w:hAnsi="Times New Roman"/>
                <w:sz w:val="18"/>
              </w:rPr>
              <w:t>–</w:t>
            </w:r>
            <w:r w:rsidRPr="002B6D55">
              <w:rPr>
                <w:rFonts w:ascii="Times New Roman" w:hAnsi="Times New Roman"/>
                <w:sz w:val="18"/>
              </w:rPr>
              <w:t xml:space="preserve"> 109</w:t>
            </w:r>
            <w:r>
              <w:rPr>
                <w:rFonts w:ascii="Times New Roman" w:hAnsi="Times New Roman"/>
                <w:sz w:val="18"/>
              </w:rPr>
              <w:t xml:space="preserve">   </w:t>
            </w:r>
            <w:r w:rsidRPr="002B6D55">
              <w:rPr>
                <w:rFonts w:ascii="Times New Roman" w:hAnsi="Times New Roman"/>
                <w:b/>
                <w:sz w:val="18"/>
              </w:rPr>
              <w:t>M23</w:t>
            </w:r>
          </w:p>
        </w:tc>
      </w:tr>
      <w:tr w:rsidR="005B4775" w:rsidRPr="004B07B6" w:rsidTr="002B6D55">
        <w:trPr>
          <w:trHeight w:val="271"/>
        </w:trPr>
        <w:tc>
          <w:tcPr>
            <w:tcW w:w="593" w:type="dxa"/>
            <w:vAlign w:val="center"/>
          </w:tcPr>
          <w:p w:rsidR="005B4775" w:rsidRPr="00491993" w:rsidRDefault="002B6D55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408" w:type="dxa"/>
            <w:gridSpan w:val="13"/>
            <w:shd w:val="clear" w:color="auto" w:fill="auto"/>
            <w:vAlign w:val="center"/>
          </w:tcPr>
          <w:p w:rsidR="00860032" w:rsidRPr="004B07B6" w:rsidRDefault="00860032" w:rsidP="00860032">
            <w:pPr>
              <w:ind w:left="8"/>
              <w:jc w:val="both"/>
              <w:rPr>
                <w:rFonts w:ascii="Times New Roman" w:hAnsi="Times New Roman"/>
                <w:color w:val="000000"/>
                <w:szCs w:val="24"/>
                <w:lang w:val="sr-Cyrl-CS"/>
              </w:rPr>
            </w:pP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>Š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ekari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ć, 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N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. 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i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 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Ke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>š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etovi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>ć, Ž., (2018), “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Uloga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 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dru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>š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tvenih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 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mre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>ž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a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 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u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 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upravljanju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 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vanrednim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 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situacijama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”, </w:t>
            </w:r>
            <w:r w:rsidRPr="00860032">
              <w:rPr>
                <w:rFonts w:ascii="Times New Roman" w:hAnsi="Times New Roman"/>
                <w:bCs/>
                <w:i/>
                <w:color w:val="231F20"/>
                <w:sz w:val="18"/>
                <w:szCs w:val="24"/>
              </w:rPr>
              <w:t>Nauka</w:t>
            </w:r>
            <w:r w:rsidRPr="004B07B6">
              <w:rPr>
                <w:rFonts w:ascii="Times New Roman" w:hAnsi="Times New Roman"/>
                <w:bCs/>
                <w:i/>
                <w:color w:val="231F20"/>
                <w:sz w:val="18"/>
                <w:szCs w:val="24"/>
                <w:lang w:val="sr-Cyrl-CS"/>
              </w:rPr>
              <w:t xml:space="preserve">, </w:t>
            </w:r>
            <w:r w:rsidRPr="00860032">
              <w:rPr>
                <w:rFonts w:ascii="Times New Roman" w:hAnsi="Times New Roman"/>
                <w:bCs/>
                <w:i/>
                <w:color w:val="231F20"/>
                <w:sz w:val="18"/>
                <w:szCs w:val="24"/>
              </w:rPr>
              <w:t>bezbednost</w:t>
            </w:r>
            <w:r w:rsidRPr="004B07B6">
              <w:rPr>
                <w:rFonts w:ascii="Times New Roman" w:hAnsi="Times New Roman"/>
                <w:bCs/>
                <w:i/>
                <w:color w:val="231F20"/>
                <w:sz w:val="18"/>
                <w:szCs w:val="24"/>
                <w:lang w:val="sr-Cyrl-CS"/>
              </w:rPr>
              <w:t xml:space="preserve">, </w:t>
            </w:r>
            <w:r w:rsidRPr="00860032">
              <w:rPr>
                <w:rFonts w:ascii="Times New Roman" w:hAnsi="Times New Roman"/>
                <w:bCs/>
                <w:i/>
                <w:color w:val="231F20"/>
                <w:sz w:val="18"/>
                <w:szCs w:val="24"/>
              </w:rPr>
              <w:t>policija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, 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No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. 2, </w:t>
            </w:r>
            <w:r w:rsidRPr="00860032">
              <w:rPr>
                <w:rFonts w:ascii="Times New Roman" w:hAnsi="Times New Roman"/>
                <w:bCs/>
                <w:color w:val="231F20"/>
                <w:sz w:val="18"/>
                <w:szCs w:val="24"/>
              </w:rPr>
              <w:t>pp</w:t>
            </w:r>
            <w:r w:rsidRPr="004B07B6">
              <w:rPr>
                <w:rFonts w:ascii="Times New Roman" w:hAnsi="Times New Roman"/>
                <w:bCs/>
                <w:color w:val="231F20"/>
                <w:sz w:val="18"/>
                <w:szCs w:val="24"/>
                <w:lang w:val="sr-Cyrl-CS"/>
              </w:rPr>
              <w:t xml:space="preserve">. 113-130 </w:t>
            </w:r>
            <w:r w:rsidRPr="00860032">
              <w:rPr>
                <w:rFonts w:ascii="Times New Roman" w:hAnsi="Times New Roman"/>
                <w:b/>
                <w:bCs/>
                <w:color w:val="231F20"/>
                <w:sz w:val="18"/>
                <w:szCs w:val="24"/>
              </w:rPr>
              <w:t>M</w:t>
            </w:r>
            <w:r w:rsidRPr="004B07B6">
              <w:rPr>
                <w:rFonts w:ascii="Times New Roman" w:hAnsi="Times New Roman"/>
                <w:b/>
                <w:bCs/>
                <w:color w:val="231F20"/>
                <w:sz w:val="18"/>
                <w:szCs w:val="24"/>
                <w:lang w:val="sr-Cyrl-CS"/>
              </w:rPr>
              <w:t>51-3</w:t>
            </w:r>
          </w:p>
        </w:tc>
      </w:tr>
      <w:tr w:rsidR="005B4775" w:rsidRPr="005B4775" w:rsidTr="002B6D55">
        <w:trPr>
          <w:trHeight w:val="271"/>
        </w:trPr>
        <w:tc>
          <w:tcPr>
            <w:tcW w:w="593" w:type="dxa"/>
            <w:vAlign w:val="center"/>
          </w:tcPr>
          <w:p w:rsidR="005B4775" w:rsidRPr="00491993" w:rsidRDefault="002B6D55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408" w:type="dxa"/>
            <w:gridSpan w:val="13"/>
            <w:shd w:val="clear" w:color="auto" w:fill="auto"/>
            <w:vAlign w:val="center"/>
          </w:tcPr>
          <w:p w:rsidR="005B4775" w:rsidRPr="00860032" w:rsidRDefault="00860032" w:rsidP="002B6D55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B07B6">
              <w:rPr>
                <w:rFonts w:ascii="Times New Roman" w:hAnsi="Times New Roman"/>
                <w:sz w:val="18"/>
                <w:szCs w:val="24"/>
                <w:lang w:val="ru-RU"/>
              </w:rPr>
              <w:t xml:space="preserve">Кешетовић, Ж. (2018). „Функционисање корпорација у кризним условима (кризне ситуације, кризно комуницирање и медији)“ у Кековић, З., Димитријевић, И. и Шекарић, Н. (Ур.) </w:t>
            </w:r>
            <w:r w:rsidRPr="00860032">
              <w:rPr>
                <w:rFonts w:ascii="Times New Roman" w:hAnsi="Times New Roman"/>
                <w:i/>
                <w:sz w:val="18"/>
                <w:szCs w:val="24"/>
              </w:rPr>
              <w:t>Корпоративна безбедност</w:t>
            </w:r>
            <w:r w:rsidRPr="00860032">
              <w:rPr>
                <w:rFonts w:ascii="Times New Roman" w:hAnsi="Times New Roman"/>
                <w:sz w:val="18"/>
                <w:szCs w:val="24"/>
              </w:rPr>
              <w:t xml:space="preserve"> – хрестоматија, Београд:Факултет безбедности, ISBN 978-86-80144-21-4</w:t>
            </w:r>
          </w:p>
        </w:tc>
      </w:tr>
      <w:tr w:rsidR="005B4775" w:rsidRPr="005B4775" w:rsidTr="002B6D55">
        <w:trPr>
          <w:trHeight w:val="271"/>
        </w:trPr>
        <w:tc>
          <w:tcPr>
            <w:tcW w:w="593" w:type="dxa"/>
            <w:vAlign w:val="center"/>
          </w:tcPr>
          <w:p w:rsidR="005B4775" w:rsidRPr="00491993" w:rsidRDefault="002B6D55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408" w:type="dxa"/>
            <w:gridSpan w:val="13"/>
            <w:shd w:val="clear" w:color="auto" w:fill="auto"/>
            <w:vAlign w:val="center"/>
          </w:tcPr>
          <w:p w:rsidR="005B4775" w:rsidRPr="00860032" w:rsidRDefault="0086003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60032">
              <w:rPr>
                <w:rFonts w:ascii="Times New Roman" w:hAnsi="Times New Roman"/>
                <w:sz w:val="18"/>
              </w:rPr>
              <w:t xml:space="preserve">Čurčić, M. i </w:t>
            </w:r>
            <w:r w:rsidRPr="00860032">
              <w:rPr>
                <w:rFonts w:ascii="Times New Roman" w:hAnsi="Times New Roman"/>
                <w:b/>
                <w:sz w:val="18"/>
              </w:rPr>
              <w:t>Kešetović, Ž.</w:t>
            </w:r>
            <w:r w:rsidRPr="00860032">
              <w:rPr>
                <w:rFonts w:ascii="Times New Roman" w:hAnsi="Times New Roman"/>
                <w:sz w:val="18"/>
              </w:rPr>
              <w:t xml:space="preserve"> (2017), „Strategijska komunikacija u terorističkim organizacijama“, </w:t>
            </w:r>
            <w:r w:rsidRPr="00860032">
              <w:rPr>
                <w:rFonts w:ascii="Times New Roman" w:hAnsi="Times New Roman"/>
                <w:i/>
                <w:sz w:val="18"/>
              </w:rPr>
              <w:t xml:space="preserve">Kultura polisa, </w:t>
            </w:r>
            <w:r w:rsidRPr="00860032">
              <w:rPr>
                <w:rFonts w:ascii="Times New Roman" w:hAnsi="Times New Roman"/>
                <w:sz w:val="18"/>
              </w:rPr>
              <w:t>32</w:t>
            </w:r>
            <w:proofErr w:type="gramStart"/>
            <w:r w:rsidRPr="00860032">
              <w:rPr>
                <w:rFonts w:ascii="Times New Roman" w:hAnsi="Times New Roman"/>
                <w:sz w:val="18"/>
              </w:rPr>
              <w:t>,  str</w:t>
            </w:r>
            <w:proofErr w:type="gramEnd"/>
            <w:r w:rsidRPr="00860032">
              <w:rPr>
                <w:rFonts w:ascii="Times New Roman" w:hAnsi="Times New Roman"/>
                <w:sz w:val="18"/>
              </w:rPr>
              <w:t xml:space="preserve">. 172-188. </w:t>
            </w:r>
            <w:r w:rsidRPr="00860032">
              <w:rPr>
                <w:rFonts w:ascii="Times New Roman" w:hAnsi="Times New Roman"/>
                <w:b/>
                <w:sz w:val="18"/>
              </w:rPr>
              <w:t>M-51</w:t>
            </w:r>
          </w:p>
        </w:tc>
      </w:tr>
      <w:tr w:rsidR="005B4775" w:rsidRPr="005B4775" w:rsidTr="002B6D55">
        <w:trPr>
          <w:trHeight w:val="271"/>
        </w:trPr>
        <w:tc>
          <w:tcPr>
            <w:tcW w:w="593" w:type="dxa"/>
            <w:vAlign w:val="center"/>
          </w:tcPr>
          <w:p w:rsidR="005B4775" w:rsidRPr="00491993" w:rsidRDefault="002B6D55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8408" w:type="dxa"/>
            <w:gridSpan w:val="13"/>
            <w:shd w:val="clear" w:color="auto" w:fill="auto"/>
            <w:vAlign w:val="center"/>
          </w:tcPr>
          <w:p w:rsidR="005B4775" w:rsidRPr="00860032" w:rsidRDefault="00860032" w:rsidP="00860032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032">
              <w:rPr>
                <w:rStyle w:val="fontstyle01"/>
                <w:b w:val="0"/>
                <w:sz w:val="18"/>
                <w:szCs w:val="18"/>
                <w:lang w:val="bs-Latn-BA"/>
              </w:rPr>
              <w:t>Kešetović, Ž., Marić, P. And Ninković, V. (2016). "</w:t>
            </w:r>
            <w:r w:rsidRPr="00860032">
              <w:rPr>
                <w:rStyle w:val="fontstyle01"/>
                <w:b w:val="0"/>
                <w:sz w:val="18"/>
                <w:szCs w:val="18"/>
              </w:rPr>
              <w:t>In search for an appropriate theoretical</w:t>
            </w:r>
            <w:r w:rsidRPr="0086003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60032">
              <w:rPr>
                <w:rStyle w:val="fontstyle01"/>
                <w:b w:val="0"/>
                <w:sz w:val="18"/>
                <w:szCs w:val="18"/>
              </w:rPr>
              <w:t>framework for risk and crisis communication</w:t>
            </w:r>
            <w:r w:rsidRPr="0086003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60032">
              <w:rPr>
                <w:rStyle w:val="fontstyle01"/>
                <w:b w:val="0"/>
                <w:sz w:val="18"/>
                <w:szCs w:val="18"/>
              </w:rPr>
              <w:t>research in public sector" in I</w:t>
            </w:r>
            <w:r w:rsidRPr="0086003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NTERNATIONAL SCIENTIFIC CONFERENCE</w:t>
            </w:r>
            <w:r w:rsidRPr="0086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6003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CONTEMPORARY TRENDS IN SOCIAL CONTROL OF CRIME, 30-31May Ohrid. </w:t>
            </w:r>
            <w:r w:rsidRPr="00860032">
              <w:rPr>
                <w:rFonts w:ascii="Times New Roman" w:hAnsi="Times New Roman"/>
                <w:color w:val="000000"/>
                <w:sz w:val="18"/>
                <w:szCs w:val="18"/>
              </w:rPr>
              <w:t>Skopje:Faculty of Security- Skopje</w:t>
            </w:r>
            <w:r w:rsidRPr="0086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60032">
              <w:rPr>
                <w:rStyle w:val="fontstyle01"/>
                <w:b w:val="0"/>
                <w:sz w:val="18"/>
                <w:szCs w:val="18"/>
              </w:rPr>
              <w:t>pp. XV-XXV</w:t>
            </w:r>
          </w:p>
        </w:tc>
      </w:tr>
      <w:tr w:rsidR="005B4775" w:rsidRPr="004B07B6" w:rsidTr="002B6D55">
        <w:trPr>
          <w:trHeight w:val="271"/>
        </w:trPr>
        <w:tc>
          <w:tcPr>
            <w:tcW w:w="9001" w:type="dxa"/>
            <w:gridSpan w:val="14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B4775" w:rsidRPr="00491993" w:rsidTr="002B6D55">
        <w:trPr>
          <w:trHeight w:val="271"/>
        </w:trPr>
        <w:tc>
          <w:tcPr>
            <w:tcW w:w="4150" w:type="dxa"/>
            <w:gridSpan w:val="6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851" w:type="dxa"/>
            <w:gridSpan w:val="8"/>
            <w:vAlign w:val="center"/>
          </w:tcPr>
          <w:p w:rsidR="005B4775" w:rsidRPr="00CC185E" w:rsidRDefault="00CC185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Google Scholar -283</w:t>
            </w:r>
          </w:p>
        </w:tc>
      </w:tr>
      <w:tr w:rsidR="005B4775" w:rsidRPr="005B4775" w:rsidTr="002B6D55">
        <w:trPr>
          <w:trHeight w:val="271"/>
        </w:trPr>
        <w:tc>
          <w:tcPr>
            <w:tcW w:w="4150" w:type="dxa"/>
            <w:gridSpan w:val="6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851" w:type="dxa"/>
            <w:gridSpan w:val="8"/>
            <w:vAlign w:val="center"/>
          </w:tcPr>
          <w:p w:rsidR="005B4775" w:rsidRPr="00217925" w:rsidRDefault="002B6D5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5B4775" w:rsidRPr="00491993" w:rsidTr="002B6D55">
        <w:trPr>
          <w:trHeight w:val="176"/>
        </w:trPr>
        <w:tc>
          <w:tcPr>
            <w:tcW w:w="4150" w:type="dxa"/>
            <w:gridSpan w:val="6"/>
            <w:vAlign w:val="center"/>
          </w:tcPr>
          <w:p w:rsidR="005B4775" w:rsidRPr="00491993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55" w:type="dxa"/>
            <w:gridSpan w:val="4"/>
            <w:vAlign w:val="center"/>
          </w:tcPr>
          <w:p w:rsidR="005B4775" w:rsidRPr="00491993" w:rsidRDefault="005B4775" w:rsidP="0021792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2179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-3</w:t>
            </w:r>
          </w:p>
        </w:tc>
        <w:tc>
          <w:tcPr>
            <w:tcW w:w="3296" w:type="dxa"/>
            <w:gridSpan w:val="4"/>
            <w:vAlign w:val="center"/>
          </w:tcPr>
          <w:p w:rsidR="005B4775" w:rsidRPr="00491993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217925">
              <w:rPr>
                <w:rFonts w:ascii="Times New Roman" w:hAnsi="Times New Roman"/>
                <w:sz w:val="20"/>
                <w:szCs w:val="20"/>
                <w:lang w:val="sr-Cyrl-CS"/>
              </w:rPr>
              <w:t>- 3</w:t>
            </w:r>
          </w:p>
        </w:tc>
      </w:tr>
      <w:tr w:rsidR="005B4775" w:rsidRPr="00491993" w:rsidTr="002B6D55">
        <w:trPr>
          <w:trHeight w:val="271"/>
        </w:trPr>
        <w:tc>
          <w:tcPr>
            <w:tcW w:w="2305" w:type="dxa"/>
            <w:gridSpan w:val="3"/>
            <w:vAlign w:val="center"/>
          </w:tcPr>
          <w:p w:rsidR="005B4775" w:rsidRPr="00491993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696" w:type="dxa"/>
            <w:gridSpan w:val="11"/>
            <w:vAlign w:val="center"/>
          </w:tcPr>
          <w:p w:rsidR="005B4775" w:rsidRPr="00491993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B4775" w:rsidRPr="004B07B6" w:rsidTr="002B6D55">
        <w:trPr>
          <w:trHeight w:val="271"/>
        </w:trPr>
        <w:tc>
          <w:tcPr>
            <w:tcW w:w="9001" w:type="dxa"/>
            <w:gridSpan w:val="14"/>
            <w:vAlign w:val="center"/>
          </w:tcPr>
          <w:p w:rsidR="005B4775" w:rsidRPr="00491993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5B4775" w:rsidRPr="004B07B6" w:rsidTr="002B6D55">
        <w:trPr>
          <w:trHeight w:val="271"/>
        </w:trPr>
        <w:tc>
          <w:tcPr>
            <w:tcW w:w="9001" w:type="dxa"/>
            <w:gridSpan w:val="14"/>
            <w:vAlign w:val="center"/>
          </w:tcPr>
          <w:p w:rsidR="005B4775" w:rsidRPr="00491993" w:rsidRDefault="005B4775" w:rsidP="00D80A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</w:t>
            </w:r>
            <w:r w:rsidRPr="00753014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. </w:t>
            </w:r>
          </w:p>
        </w:tc>
      </w:tr>
    </w:tbl>
    <w:p w:rsidR="005F4F7C" w:rsidRPr="004B07B6" w:rsidRDefault="005F4F7C" w:rsidP="003E1B9B">
      <w:pPr>
        <w:rPr>
          <w:lang w:val="ru-RU"/>
        </w:rPr>
      </w:pPr>
    </w:p>
    <w:sectPr w:rsidR="005F4F7C" w:rsidRPr="004B07B6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5196D"/>
    <w:multiLevelType w:val="singleLevel"/>
    <w:tmpl w:val="A06C0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05572F"/>
    <w:rsid w:val="0012328F"/>
    <w:rsid w:val="0015476B"/>
    <w:rsid w:val="0021773B"/>
    <w:rsid w:val="00217925"/>
    <w:rsid w:val="002B6D55"/>
    <w:rsid w:val="003E1B9B"/>
    <w:rsid w:val="004B07B6"/>
    <w:rsid w:val="005B4775"/>
    <w:rsid w:val="005F4F7C"/>
    <w:rsid w:val="00860032"/>
    <w:rsid w:val="00A619FD"/>
    <w:rsid w:val="00B016B2"/>
    <w:rsid w:val="00CC185E"/>
    <w:rsid w:val="00CE2F02"/>
    <w:rsid w:val="00D67472"/>
    <w:rsid w:val="00D80AF4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B6D55"/>
  </w:style>
  <w:style w:type="paragraph" w:styleId="ListParagraph">
    <w:name w:val="List Paragraph"/>
    <w:basedOn w:val="Normal"/>
    <w:uiPriority w:val="34"/>
    <w:qFormat/>
    <w:rsid w:val="00860032"/>
    <w:pPr>
      <w:ind w:left="720"/>
      <w:contextualSpacing/>
    </w:pPr>
    <w:rPr>
      <w:rFonts w:ascii="Times New Roman" w:eastAsia="Times New Roman" w:hAnsi="Times New Roman"/>
      <w:sz w:val="24"/>
      <w:szCs w:val="20"/>
    </w:rPr>
  </w:style>
  <w:style w:type="character" w:customStyle="1" w:styleId="fontstyle01">
    <w:name w:val="fontstyle01"/>
    <w:basedOn w:val="DefaultParagraphFont"/>
    <w:rsid w:val="00860032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0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2019-05-06T10:40:00Z</dcterms:created>
  <dcterms:modified xsi:type="dcterms:W3CDTF">2019-05-06T10:40:00Z</dcterms:modified>
</cp:coreProperties>
</file>